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2A" w:rsidRDefault="0049422A" w:rsidP="0049422A">
      <w:pPr>
        <w:jc w:val="both"/>
        <w:rPr>
          <w:rFonts w:ascii="Arial" w:hAnsi="Arial" w:cs="Arial"/>
        </w:rPr>
      </w:pPr>
      <w:r>
        <w:rPr>
          <w:rFonts w:ascii="Arial" w:hAnsi="Arial" w:cs="Arial"/>
        </w:rPr>
        <w:t>The British Council is looking to recruit undergraduates to our Teaching Assistants Programme for Young Learners at our centre in Tbilisi.</w:t>
      </w:r>
    </w:p>
    <w:p w:rsidR="0049422A" w:rsidRDefault="0049422A" w:rsidP="0049422A">
      <w:pPr>
        <w:jc w:val="both"/>
        <w:rPr>
          <w:rFonts w:ascii="Arial" w:hAnsi="Arial" w:cs="Arial"/>
        </w:rPr>
      </w:pPr>
      <w:r>
        <w:rPr>
          <w:rFonts w:ascii="Arial" w:hAnsi="Arial" w:cs="Arial"/>
        </w:rPr>
        <w:t>The British Council deploys Teaching Assistants in its teaching centres around the world to assist our highly qualified English language teachers in classes for Young Learners aged from 7 to 11 years. This includes helping in setting up and monitoring activities, encouraging participation, and creating a positive environment for learning. Our experience shows that the participation of Teaching Assistants in classrooms is valuable for everybody – assistants, teachers, and of course the children we teach.</w:t>
      </w:r>
    </w:p>
    <w:p w:rsidR="0049422A" w:rsidRDefault="0049422A" w:rsidP="0049422A">
      <w:pPr>
        <w:jc w:val="both"/>
        <w:rPr>
          <w:rFonts w:ascii="Arial" w:hAnsi="Arial" w:cs="Arial"/>
        </w:rPr>
      </w:pPr>
      <w:r>
        <w:rPr>
          <w:rFonts w:ascii="Arial" w:hAnsi="Arial" w:cs="Arial"/>
        </w:rPr>
        <w:t xml:space="preserve">This opportunity is especially valuable to Education and / or English Language undergraduates. </w:t>
      </w:r>
    </w:p>
    <w:p w:rsidR="0049422A" w:rsidRDefault="0049422A" w:rsidP="0049422A">
      <w:pPr>
        <w:jc w:val="both"/>
        <w:rPr>
          <w:rFonts w:ascii="Arial" w:hAnsi="Arial" w:cs="Arial"/>
        </w:rPr>
      </w:pPr>
    </w:p>
    <w:p w:rsidR="0049422A" w:rsidRDefault="0049422A" w:rsidP="0049422A">
      <w:pPr>
        <w:jc w:val="both"/>
        <w:rPr>
          <w:rFonts w:ascii="Arial" w:hAnsi="Arial" w:cs="Arial"/>
          <w:b/>
          <w:bCs/>
        </w:rPr>
      </w:pPr>
      <w:r>
        <w:rPr>
          <w:rFonts w:ascii="Arial" w:hAnsi="Arial" w:cs="Arial"/>
          <w:b/>
          <w:bCs/>
        </w:rPr>
        <w:t>What we need</w:t>
      </w:r>
    </w:p>
    <w:p w:rsidR="0049422A" w:rsidRDefault="0049422A" w:rsidP="0049422A">
      <w:pPr>
        <w:jc w:val="both"/>
        <w:rPr>
          <w:rFonts w:ascii="Arial" w:hAnsi="Arial" w:cs="Arial"/>
        </w:rPr>
      </w:pPr>
      <w:r>
        <w:rPr>
          <w:rFonts w:ascii="Arial" w:hAnsi="Arial" w:cs="Arial"/>
        </w:rPr>
        <w:t>Each of our Young Learner primary classes (of up to twelve students) will be assigned one Teaching Assistant to support the British Council teacher. Your regular and punctual attendance of classes is essential.</w:t>
      </w:r>
    </w:p>
    <w:p w:rsidR="0049422A" w:rsidRDefault="0049422A" w:rsidP="0049422A">
      <w:pPr>
        <w:jc w:val="both"/>
        <w:rPr>
          <w:rFonts w:ascii="Arial" w:hAnsi="Arial" w:cs="Arial"/>
        </w:rPr>
      </w:pPr>
      <w:r>
        <w:rPr>
          <w:rFonts w:ascii="Arial" w:hAnsi="Arial" w:cs="Arial"/>
        </w:rPr>
        <w:t>British Council Teaching Assistants will be expected to support our English language learning aims and child protection policy. Our assistants will preferably have an English level of at least Upper Intermediate (CEF B2) or higher.</w:t>
      </w:r>
    </w:p>
    <w:p w:rsidR="0049422A" w:rsidRDefault="0049422A" w:rsidP="0049422A">
      <w:pPr>
        <w:jc w:val="both"/>
        <w:rPr>
          <w:rFonts w:ascii="Arial" w:hAnsi="Arial" w:cs="Arial"/>
        </w:rPr>
      </w:pPr>
    </w:p>
    <w:p w:rsidR="0049422A" w:rsidRDefault="0049422A" w:rsidP="0049422A">
      <w:pPr>
        <w:jc w:val="both"/>
        <w:rPr>
          <w:rFonts w:ascii="Arial" w:hAnsi="Arial" w:cs="Arial"/>
          <w:b/>
          <w:bCs/>
        </w:rPr>
      </w:pPr>
      <w:r>
        <w:rPr>
          <w:rFonts w:ascii="Arial" w:hAnsi="Arial" w:cs="Arial"/>
          <w:b/>
          <w:bCs/>
        </w:rPr>
        <w:t>What you get</w:t>
      </w:r>
    </w:p>
    <w:p w:rsidR="0049422A" w:rsidRDefault="0049422A" w:rsidP="0049422A">
      <w:pPr>
        <w:jc w:val="both"/>
        <w:rPr>
          <w:rFonts w:ascii="Arial" w:hAnsi="Arial" w:cs="Arial"/>
        </w:rPr>
      </w:pPr>
      <w:r>
        <w:rPr>
          <w:rFonts w:ascii="Arial" w:hAnsi="Arial" w:cs="Arial"/>
        </w:rPr>
        <w:t>The Teaching Assistant programme offers the chance for undergraduates to gain real classroom experience working part-time with internationally qualified teachers. As a successful participant in the programme you will receive an hourly rate plus a British Council reference to enhance your professional CV and opportunities for career progression within the British Council (Teaching Assistants have gone on to work as teachers, Customer Service staff and within the Exams unit).</w:t>
      </w:r>
    </w:p>
    <w:p w:rsidR="0049422A" w:rsidRDefault="0049422A" w:rsidP="0049422A">
      <w:pPr>
        <w:jc w:val="both"/>
        <w:rPr>
          <w:rFonts w:ascii="Arial" w:hAnsi="Arial" w:cs="Arial"/>
        </w:rPr>
      </w:pPr>
    </w:p>
    <w:p w:rsidR="0049422A" w:rsidRDefault="0049422A" w:rsidP="0049422A">
      <w:pPr>
        <w:jc w:val="both"/>
        <w:rPr>
          <w:rFonts w:ascii="Arial" w:hAnsi="Arial" w:cs="Arial"/>
          <w:b/>
          <w:bCs/>
        </w:rPr>
      </w:pPr>
      <w:r>
        <w:rPr>
          <w:rFonts w:ascii="Arial" w:hAnsi="Arial" w:cs="Arial"/>
          <w:b/>
          <w:bCs/>
        </w:rPr>
        <w:t>How you apply</w:t>
      </w:r>
    </w:p>
    <w:p w:rsidR="0049422A" w:rsidRDefault="0049422A" w:rsidP="0049422A">
      <w:pPr>
        <w:jc w:val="both"/>
        <w:rPr>
          <w:rFonts w:ascii="Arial" w:hAnsi="Arial" w:cs="Arial"/>
        </w:rPr>
      </w:pPr>
      <w:r>
        <w:rPr>
          <w:rFonts w:ascii="Arial" w:hAnsi="Arial" w:cs="Arial"/>
        </w:rPr>
        <w:t xml:space="preserve">To express interest in the British Council’s Teaching Assistant programme in Tbilisi, please send the following documents to our email </w:t>
      </w:r>
      <w:hyperlink r:id="rId4" w:history="1">
        <w:r>
          <w:rPr>
            <w:rStyle w:val="Hyperlink"/>
            <w:rFonts w:ascii="Arial" w:hAnsi="Arial" w:cs="Arial"/>
          </w:rPr>
          <w:t>Office@ge.britishcouncil.org</w:t>
        </w:r>
      </w:hyperlink>
      <w:r>
        <w:rPr>
          <w:rFonts w:ascii="Arial" w:hAnsi="Arial" w:cs="Arial"/>
        </w:rPr>
        <w:t xml:space="preserve"> </w:t>
      </w:r>
      <w:r>
        <w:rPr>
          <w:rFonts w:ascii="Arial" w:hAnsi="Arial" w:cs="Arial"/>
          <w:b/>
          <w:bCs/>
          <w:u w:val="single"/>
        </w:rPr>
        <w:t>by  7</w:t>
      </w:r>
      <w:r>
        <w:rPr>
          <w:rFonts w:ascii="Arial" w:hAnsi="Arial" w:cs="Arial"/>
          <w:b/>
          <w:bCs/>
          <w:u w:val="single"/>
          <w:vertAlign w:val="superscript"/>
        </w:rPr>
        <w:t>th</w:t>
      </w:r>
      <w:r>
        <w:rPr>
          <w:rFonts w:ascii="Arial" w:hAnsi="Arial" w:cs="Arial"/>
          <w:b/>
          <w:bCs/>
          <w:u w:val="single"/>
        </w:rPr>
        <w:t xml:space="preserve"> January, 2020:</w:t>
      </w:r>
    </w:p>
    <w:p w:rsidR="0049422A" w:rsidRDefault="0049422A" w:rsidP="0049422A">
      <w:pPr>
        <w:jc w:val="both"/>
        <w:rPr>
          <w:rFonts w:ascii="Arial" w:hAnsi="Arial" w:cs="Arial"/>
        </w:rPr>
      </w:pPr>
      <w:r>
        <w:rPr>
          <w:rFonts w:ascii="Arial" w:hAnsi="Arial" w:cs="Arial"/>
        </w:rPr>
        <w:t xml:space="preserve">-your CV </w:t>
      </w:r>
    </w:p>
    <w:p w:rsidR="0049422A" w:rsidRDefault="0049422A" w:rsidP="0049422A">
      <w:pPr>
        <w:jc w:val="both"/>
        <w:rPr>
          <w:rFonts w:ascii="Arial" w:hAnsi="Arial" w:cs="Arial"/>
        </w:rPr>
      </w:pPr>
      <w:r>
        <w:rPr>
          <w:rFonts w:ascii="Arial" w:hAnsi="Arial" w:cs="Arial"/>
        </w:rPr>
        <w:t xml:space="preserve">- a statement of approximately 150 words explaining your interest in participating in the programme. </w:t>
      </w:r>
    </w:p>
    <w:p w:rsidR="0049422A" w:rsidRDefault="0049422A" w:rsidP="0049422A">
      <w:pPr>
        <w:jc w:val="both"/>
        <w:rPr>
          <w:rFonts w:ascii="Arial" w:hAnsi="Arial" w:cs="Arial"/>
        </w:rPr>
      </w:pPr>
    </w:p>
    <w:p w:rsidR="00987E59" w:rsidRPr="00C8554B" w:rsidRDefault="0049422A" w:rsidP="0049422A">
      <w:pPr>
        <w:jc w:val="both"/>
        <w:rPr>
          <w:rFonts w:ascii="Arial" w:hAnsi="Arial" w:cs="Arial"/>
        </w:rPr>
      </w:pPr>
      <w:r>
        <w:rPr>
          <w:rFonts w:ascii="Arial" w:hAnsi="Arial" w:cs="Arial"/>
        </w:rPr>
        <w:t>Successful candidate will then be invited in for a short interview and an English tes</w:t>
      </w:r>
      <w:r>
        <w:rPr>
          <w:rFonts w:ascii="Arial" w:hAnsi="Arial" w:cs="Arial"/>
        </w:rPr>
        <w:t xml:space="preserve">t. </w:t>
      </w:r>
      <w:bookmarkStart w:id="0" w:name="_GoBack"/>
      <w:bookmarkEnd w:id="0"/>
    </w:p>
    <w:sectPr w:rsidR="00987E59" w:rsidRPr="00C85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2A"/>
    <w:rsid w:val="00017957"/>
    <w:rsid w:val="00045E46"/>
    <w:rsid w:val="000509B6"/>
    <w:rsid w:val="000872E3"/>
    <w:rsid w:val="000970F4"/>
    <w:rsid w:val="001465E7"/>
    <w:rsid w:val="001645A9"/>
    <w:rsid w:val="00165448"/>
    <w:rsid w:val="001A5413"/>
    <w:rsid w:val="001B68AB"/>
    <w:rsid w:val="002117E6"/>
    <w:rsid w:val="00231472"/>
    <w:rsid w:val="002566D9"/>
    <w:rsid w:val="0026236F"/>
    <w:rsid w:val="00264C65"/>
    <w:rsid w:val="00270B0C"/>
    <w:rsid w:val="00273419"/>
    <w:rsid w:val="0029181E"/>
    <w:rsid w:val="00293C0B"/>
    <w:rsid w:val="002B6BB0"/>
    <w:rsid w:val="00320334"/>
    <w:rsid w:val="00337E6D"/>
    <w:rsid w:val="003442BD"/>
    <w:rsid w:val="003C3E7B"/>
    <w:rsid w:val="00404B7E"/>
    <w:rsid w:val="00410276"/>
    <w:rsid w:val="0049422A"/>
    <w:rsid w:val="00496ABD"/>
    <w:rsid w:val="004A4B39"/>
    <w:rsid w:val="004C03EB"/>
    <w:rsid w:val="004C595F"/>
    <w:rsid w:val="004E4D29"/>
    <w:rsid w:val="004F5EC8"/>
    <w:rsid w:val="0053105C"/>
    <w:rsid w:val="00534B52"/>
    <w:rsid w:val="00545805"/>
    <w:rsid w:val="00563ACC"/>
    <w:rsid w:val="00576EA7"/>
    <w:rsid w:val="005D6571"/>
    <w:rsid w:val="005E6A2A"/>
    <w:rsid w:val="005E7909"/>
    <w:rsid w:val="005F44F3"/>
    <w:rsid w:val="006027E7"/>
    <w:rsid w:val="00607940"/>
    <w:rsid w:val="00642E07"/>
    <w:rsid w:val="00656F6C"/>
    <w:rsid w:val="00677CCC"/>
    <w:rsid w:val="006836A2"/>
    <w:rsid w:val="006A13CA"/>
    <w:rsid w:val="00716BEF"/>
    <w:rsid w:val="00730BA0"/>
    <w:rsid w:val="00797DCF"/>
    <w:rsid w:val="007A34EC"/>
    <w:rsid w:val="007A7E83"/>
    <w:rsid w:val="007B52C4"/>
    <w:rsid w:val="007F2EEF"/>
    <w:rsid w:val="00846DFF"/>
    <w:rsid w:val="00847106"/>
    <w:rsid w:val="00852882"/>
    <w:rsid w:val="008821A8"/>
    <w:rsid w:val="00890A5F"/>
    <w:rsid w:val="008A2AF2"/>
    <w:rsid w:val="008D554A"/>
    <w:rsid w:val="008F7750"/>
    <w:rsid w:val="00933677"/>
    <w:rsid w:val="009868B7"/>
    <w:rsid w:val="00987E59"/>
    <w:rsid w:val="00A121B3"/>
    <w:rsid w:val="00AA328E"/>
    <w:rsid w:val="00AB5602"/>
    <w:rsid w:val="00AC1EAA"/>
    <w:rsid w:val="00AD5932"/>
    <w:rsid w:val="00AF0B65"/>
    <w:rsid w:val="00B04705"/>
    <w:rsid w:val="00B22D77"/>
    <w:rsid w:val="00B25999"/>
    <w:rsid w:val="00B31182"/>
    <w:rsid w:val="00B71E73"/>
    <w:rsid w:val="00B7797A"/>
    <w:rsid w:val="00B77C64"/>
    <w:rsid w:val="00BA1DA2"/>
    <w:rsid w:val="00BF26F7"/>
    <w:rsid w:val="00C1527C"/>
    <w:rsid w:val="00C7493C"/>
    <w:rsid w:val="00C8447D"/>
    <w:rsid w:val="00C8554B"/>
    <w:rsid w:val="00C868B4"/>
    <w:rsid w:val="00C92781"/>
    <w:rsid w:val="00D1176F"/>
    <w:rsid w:val="00D71089"/>
    <w:rsid w:val="00D77CE3"/>
    <w:rsid w:val="00DD6950"/>
    <w:rsid w:val="00DE17B7"/>
    <w:rsid w:val="00DE3B88"/>
    <w:rsid w:val="00E307E3"/>
    <w:rsid w:val="00E4263E"/>
    <w:rsid w:val="00E45316"/>
    <w:rsid w:val="00E62276"/>
    <w:rsid w:val="00EB70EB"/>
    <w:rsid w:val="00EC1FF0"/>
    <w:rsid w:val="00EC4FFA"/>
    <w:rsid w:val="00ED2B0D"/>
    <w:rsid w:val="00EF2D56"/>
    <w:rsid w:val="00F51E73"/>
    <w:rsid w:val="00F63824"/>
    <w:rsid w:val="00F842CB"/>
    <w:rsid w:val="00F85811"/>
    <w:rsid w:val="00F8730C"/>
    <w:rsid w:val="00FD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5B08"/>
  <w15:chartTrackingRefBased/>
  <w15:docId w15:val="{389A7E3F-A06E-4B13-ABE6-02DA03F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22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ge.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Kiknadze, Ketevan (Georgia)</dc:creator>
  <cp:keywords/>
  <dc:description/>
  <cp:lastModifiedBy>Kiknadze, Ketevan (Georgia)</cp:lastModifiedBy>
  <cp:revision>1</cp:revision>
  <dcterms:created xsi:type="dcterms:W3CDTF">2019-12-16T13:21:00Z</dcterms:created>
  <dcterms:modified xsi:type="dcterms:W3CDTF">2019-12-16T13:22:00Z</dcterms:modified>
</cp:coreProperties>
</file>